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776"/>
        <w:gridCol w:w="1966"/>
        <w:gridCol w:w="4050"/>
        <w:gridCol w:w="198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0D49322A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DD78F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="00F92A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="004D7D0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06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</w:p>
        </w:tc>
      </w:tr>
      <w:tr w:rsidR="005408BC" w:rsidRPr="004953E7" w14:paraId="749B3121" w14:textId="77777777" w:rsidTr="003F41F6">
        <w:trPr>
          <w:jc w:val="center"/>
        </w:trPr>
        <w:tc>
          <w:tcPr>
            <w:tcW w:w="1776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DD78F9" w:rsidRPr="004953E7" w14:paraId="600AA540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DB140E8" w14:textId="2B1CE84F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BDD186" w14:textId="2413F400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41BB42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馬學顥</w:t>
            </w:r>
          </w:p>
          <w:p w14:paraId="75DC32E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B98F0B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優雅轉身：心理師教你與家長拉開安全距離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556F2B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3AB5C90" w14:textId="5DE65771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5536020</w:t>
            </w:r>
          </w:p>
        </w:tc>
      </w:tr>
      <w:tr w:rsidR="00DD78F9" w:rsidRPr="004953E7" w14:paraId="295199B0" w14:textId="77777777" w:rsidTr="00677985">
        <w:trPr>
          <w:jc w:val="center"/>
        </w:trPr>
        <w:tc>
          <w:tcPr>
            <w:tcW w:w="9776" w:type="dxa"/>
            <w:gridSpan w:val="4"/>
            <w:vAlign w:val="center"/>
          </w:tcPr>
          <w:p w14:paraId="13727726" w14:textId="4B580705" w:rsidR="00DD78F9" w:rsidRPr="00DD78F9" w:rsidRDefault="00076D5C" w:rsidP="00677985">
            <w:pPr>
              <w:pStyle w:val="a4"/>
              <w:rPr>
                <w:rFonts w:ascii="Times New Roman" w:eastAsia="標楷體" w:hAnsi="Times New Roman" w:cs="Times New Roman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szCs w:val="24"/>
              </w:rPr>
              <w:t>老師們通常夾在「學生狀況」與「家長期待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壓力」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之間，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常常感到精疲力竭和超出負荷、被迫承接情緒，且擔心處理不好會被告或被投訴。想要好好的維持人我界線但又能夠讓家長、學生和自己都能夠接受，是一個需要練習的過程，本主題結合講師過去在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校園內</w:t>
            </w:r>
            <w:r w:rsidRPr="00076D5C">
              <w:rPr>
                <w:rFonts w:ascii="Times New Roman" w:eastAsia="標楷體" w:hAnsi="Times New Roman" w:cs="Times New Roman"/>
                <w:szCs w:val="24"/>
              </w:rPr>
              <w:t>與家長、導師、學生等不同角色溝通的經驗，協助各位老師們以保護自己為出發，學習減少</w:t>
            </w:r>
            <w:proofErr w:type="gramStart"/>
            <w:r w:rsidRPr="00076D5C">
              <w:rPr>
                <w:rFonts w:ascii="Times New Roman" w:eastAsia="標楷體" w:hAnsi="Times New Roman" w:cs="Times New Roman"/>
                <w:szCs w:val="24"/>
              </w:rPr>
              <w:t>內耗和提升</w:t>
            </w:r>
            <w:proofErr w:type="gramEnd"/>
            <w:r w:rsidRPr="00076D5C">
              <w:rPr>
                <w:rFonts w:ascii="Times New Roman" w:eastAsia="標楷體" w:hAnsi="Times New Roman" w:cs="Times New Roman"/>
                <w:szCs w:val="24"/>
              </w:rPr>
              <w:t>親師溝通效率</w:t>
            </w:r>
          </w:p>
        </w:tc>
      </w:tr>
      <w:tr w:rsidR="00DD78F9" w:rsidRPr="004953E7" w14:paraId="5AB6537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4031660" w14:textId="1E7E41E4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五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A81C736" w14:textId="157E347F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FC4270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曾永富</w:t>
            </w:r>
          </w:p>
          <w:p w14:paraId="431A0B2A" w14:textId="435AABB5" w:rsidR="00DD78F9" w:rsidRPr="00DD78F9" w:rsidRDefault="007167D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社會工作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92B1902" w14:textId="56D6E79B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拒學的糾結與解方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-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談拒學生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態系統的處遇與合作之道</w:t>
            </w:r>
          </w:p>
          <w:p w14:paraId="656B3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5D4C21A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CB51A14" w14:textId="6A10DBCD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5536026</w:t>
            </w:r>
          </w:p>
        </w:tc>
      </w:tr>
      <w:tr w:rsidR="00DD78F9" w:rsidRPr="004953E7" w14:paraId="735BC7D3" w14:textId="77777777" w:rsidTr="00677985">
        <w:trPr>
          <w:jc w:val="center"/>
        </w:trPr>
        <w:tc>
          <w:tcPr>
            <w:tcW w:w="9776" w:type="dxa"/>
            <w:gridSpan w:val="4"/>
          </w:tcPr>
          <w:p w14:paraId="1FAE0E00" w14:textId="31189D52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拒學，是一個業力引爆的結果，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當拒學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發生時，往往對學生、家庭和學校產生極大的衝擊。學生不願踏進學校、家長無法推出家門、學校為難又束手無策，讓系統中的每個人焦慮又挫折，並且形成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困住又動彈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不得的三角關係。透過本講座，將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釐清拒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學在生態系統中的本質與樣貌，分享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如何為拒學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生和家庭設計量身訂做的介入性輔導策略原則，並且建立系統之間的合作關係。</w:t>
            </w:r>
          </w:p>
        </w:tc>
      </w:tr>
      <w:tr w:rsidR="00DD78F9" w:rsidRPr="004953E7" w14:paraId="774B7E1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4234274C" w14:textId="10D656F3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30DE1D7" w14:textId="65D466C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69DB611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莊鑫奇</w:t>
            </w:r>
          </w:p>
          <w:p w14:paraId="4B5E968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6C15F2F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讀繪本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，讀懂孩子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從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繪本理解特殊孩子的世界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36D5302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541651C3" w14:textId="48F5C858" w:rsidR="00DD78F9" w:rsidRPr="00DD78F9" w:rsidRDefault="001E0821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E0821">
              <w:rPr>
                <w:rFonts w:ascii="Times New Roman" w:eastAsia="標楷體" w:hAnsi="Times New Roman" w:cs="Times New Roman"/>
                <w:szCs w:val="24"/>
              </w:rPr>
              <w:t>5536031</w:t>
            </w:r>
          </w:p>
        </w:tc>
      </w:tr>
      <w:tr w:rsidR="00DD78F9" w:rsidRPr="004953E7" w14:paraId="5A6A92DC" w14:textId="77777777" w:rsidTr="00677985">
        <w:trPr>
          <w:jc w:val="center"/>
        </w:trPr>
        <w:tc>
          <w:tcPr>
            <w:tcW w:w="9776" w:type="dxa"/>
            <w:gridSpan w:val="4"/>
          </w:tcPr>
          <w:p w14:paraId="2631AA9A" w14:textId="454ECC19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繪本的畫面及象徵是理解特殊孩子內心的橋樑。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，改善相處之道、促進師生關係。繪本可以當作跟班級談心、對話的材料。一起討論繪本，拉近師生距離、提升班級凝聚力。繪本也是幫助家長理解孩子的媒介，有了繪本，讓親師溝通更順利。邀請你</w:t>
            </w:r>
            <w:proofErr w:type="gramStart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來讀繪本</w:t>
            </w:r>
            <w:proofErr w:type="gramEnd"/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，學習運用繪本與孩子、家長互動。</w:t>
            </w:r>
          </w:p>
        </w:tc>
      </w:tr>
      <w:tr w:rsidR="00DD78F9" w:rsidRPr="004953E7" w14:paraId="18CCE394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66807F4" w14:textId="7DD5E2BE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115.05.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590F59C" w14:textId="6005C96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652B4C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4931C44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42F45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抗壓心視角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：覺察、彈性、韌性與壓力調適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934C742" w14:textId="73EE4F1B" w:rsidR="00DD78F9" w:rsidRPr="00253D1A" w:rsidRDefault="00DD78F9" w:rsidP="00253D1A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  <w:r w:rsidR="00253D1A" w:rsidRPr="00253D1A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  <w:t>5536036</w:t>
            </w:r>
          </w:p>
        </w:tc>
      </w:tr>
      <w:tr w:rsidR="00DD78F9" w:rsidRPr="004953E7" w14:paraId="408E3250" w14:textId="77777777" w:rsidTr="00677985">
        <w:trPr>
          <w:jc w:val="center"/>
        </w:trPr>
        <w:tc>
          <w:tcPr>
            <w:tcW w:w="9776" w:type="dxa"/>
            <w:gridSpan w:val="4"/>
          </w:tcPr>
          <w:p w14:paraId="07436BE0" w14:textId="6CB5F18F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我們對「抗壓性」的想像經常是「要撐住」，但長期的「撐住」往往反而造成身心更多的耗損。透過了解情緒覺察、心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理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彈性跟韌性的概念，我們可以試著認識影響抗壓能力的保護因子，建立更健康且均衡的自我照顧方式，提升面對壓力時的調適空間與回應彈性。</w:t>
            </w:r>
          </w:p>
        </w:tc>
      </w:tr>
      <w:tr w:rsidR="00DD78F9" w:rsidRPr="004953E7" w14:paraId="707AC272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3D199670" w14:textId="29EB8551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27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2A2CFAE9" w14:textId="19AD16C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1AA279F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林忻</w:t>
            </w:r>
          </w:p>
          <w:p w14:paraId="662CB5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5C4EA7E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讓我們更靠近：解鎖伴侶互動，點燃親密溫度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508BAEC4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19BC8659" w14:textId="3317D55B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5536045</w:t>
            </w:r>
          </w:p>
        </w:tc>
      </w:tr>
      <w:tr w:rsidR="00DD78F9" w:rsidRPr="004953E7" w14:paraId="19626DE1" w14:textId="77777777" w:rsidTr="00677985">
        <w:trPr>
          <w:jc w:val="center"/>
        </w:trPr>
        <w:tc>
          <w:tcPr>
            <w:tcW w:w="9776" w:type="dxa"/>
            <w:gridSpan w:val="4"/>
          </w:tcPr>
          <w:p w14:paraId="538ADB20" w14:textId="77777777" w:rsidR="0084491E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透過故事分享、議題互動、影片討論，並穿插體驗小活動等方式，帶領參與者一同對伴侶關係中的自我有所認識。</w:t>
            </w:r>
          </w:p>
          <w:p w14:paraId="30827F82" w14:textId="281BF4CB" w:rsidR="00DD78F9" w:rsidRPr="00DD78F9" w:rsidRDefault="00076D5C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076D5C">
              <w:rPr>
                <w:rFonts w:ascii="Times New Roman" w:eastAsia="標楷體" w:hAnsi="Times New Roman" w:cs="Times New Roman"/>
                <w:color w:val="000000"/>
                <w:szCs w:val="24"/>
              </w:rPr>
              <w:t>我們將一方面覺察伴侶互動中常見的惡性循環與本能性的依附需求，另一方面也學習如何在關係中創造正向回應與支持，為彼此增添溫度。透過這些探索，協助參與者更理解自己與伴侶的需求與互動模式，並在過程中找到安頓自己的方法，同時發現讓親密關係持續升溫的小契機。</w:t>
            </w:r>
          </w:p>
        </w:tc>
      </w:tr>
      <w:tr w:rsidR="00DD78F9" w:rsidRPr="004953E7" w14:paraId="1E3BCD85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51C25159" w14:textId="61BD93B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lastRenderedPageBreak/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01E076F" w14:textId="26B7B17A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4B101E17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鄭人宜</w:t>
            </w:r>
          </w:p>
          <w:p w14:paraId="445F406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1537A1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覺知，啟動</w:t>
            </w:r>
            <w:proofErr w:type="gramStart"/>
            <w:r w:rsidRPr="00DD78F9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Pr="00DD78F9">
              <w:rPr>
                <w:rFonts w:ascii="Times New Roman" w:eastAsia="標楷體" w:hAnsi="Times New Roman" w:cs="Times New Roman"/>
                <w:szCs w:val="24"/>
              </w:rPr>
              <w:t>談自我情緒與調節</w:t>
            </w:r>
          </w:p>
          <w:p w14:paraId="1232775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4" w:type="dxa"/>
            <w:shd w:val="clear" w:color="auto" w:fill="E2EFD9" w:themeFill="accent6" w:themeFillTint="33"/>
          </w:tcPr>
          <w:p w14:paraId="3519CD1A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39DE3FA1" w14:textId="2A7B4477" w:rsidR="00DD78F9" w:rsidRPr="00DD78F9" w:rsidRDefault="00253D1A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53D1A">
              <w:rPr>
                <w:rFonts w:ascii="Times New Roman" w:eastAsia="標楷體" w:hAnsi="Times New Roman" w:cs="Times New Roman"/>
                <w:szCs w:val="24"/>
              </w:rPr>
              <w:t>5536053</w:t>
            </w:r>
          </w:p>
        </w:tc>
      </w:tr>
      <w:tr w:rsidR="00DD78F9" w:rsidRPr="004953E7" w14:paraId="26DF10E6" w14:textId="77777777" w:rsidTr="00677985">
        <w:trPr>
          <w:jc w:val="center"/>
        </w:trPr>
        <w:tc>
          <w:tcPr>
            <w:tcW w:w="9776" w:type="dxa"/>
            <w:gridSpan w:val="4"/>
          </w:tcPr>
          <w:p w14:paraId="77482C79" w14:textId="20DD3ABD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我們身處的環境越來越艱困，日常生活也每況愈下，家長和學生的狀況也越來越多元，讓人侷促不安。在繁忙教學現場中，有時不小心就情緒失控，情緒失控帶來的影響，有時甚至比事件本身更不容易處理，在這堂課中會陪伴大家辨識身心容納之窗，並運用簡單的方法建立專屬的情緒調節資料庫，讓身心回到舒適、平穩的狀態。</w:t>
            </w:r>
          </w:p>
        </w:tc>
      </w:tr>
      <w:tr w:rsidR="00DD78F9" w:rsidRPr="004953E7" w14:paraId="0EDEF4BA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26488B7A" w14:textId="21F81AF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proofErr w:type="gramStart"/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5698139B" w14:textId="481B940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3350929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許家菁</w:t>
            </w:r>
          </w:p>
          <w:p w14:paraId="44AD3A4B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44A22544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看見行為背後的求救訊號：以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 xml:space="preserve"> SEL 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核心知能強化自傷防治與處遇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B7C6943" w14:textId="6DBCC02A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CC65C2" w:rsidRPr="00CC65C2">
              <w:rPr>
                <w:rFonts w:ascii="Times New Roman" w:eastAsia="標楷體" w:hAnsi="Times New Roman" w:cs="Times New Roman"/>
                <w:szCs w:val="24"/>
              </w:rPr>
              <w:t>5536057</w:t>
            </w:r>
          </w:p>
        </w:tc>
      </w:tr>
      <w:tr w:rsidR="00DD78F9" w:rsidRPr="004953E7" w14:paraId="52F4CBD7" w14:textId="77777777" w:rsidTr="00677985">
        <w:trPr>
          <w:jc w:val="center"/>
        </w:trPr>
        <w:tc>
          <w:tcPr>
            <w:tcW w:w="9776" w:type="dxa"/>
            <w:gridSpan w:val="4"/>
          </w:tcPr>
          <w:p w14:paraId="1A5F3EB1" w14:textId="3C11B4EB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講座結合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SEL 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社會情緒學習架構，協助教師辨識學生行為背後的「求救訊號」。透過情緒冰山理論與愛之語應用，提升教師在第一線的危機覺察能力，並掌握溫暖且專業的處遇溝通技巧，在法規通報之餘，更精</w:t>
            </w:r>
            <w:proofErr w:type="gramStart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準</w:t>
            </w:r>
            <w:proofErr w:type="gramEnd"/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接住孩子的需求，共同築起校園生命的守護網。</w:t>
            </w:r>
          </w:p>
        </w:tc>
      </w:tr>
      <w:tr w:rsidR="00DD78F9" w:rsidRPr="004953E7" w14:paraId="29DA798F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70073284" w14:textId="5E3C8C25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143CD225" w14:textId="5F29D3A8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7C56A383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林沛辰</w:t>
            </w:r>
            <w:proofErr w:type="gramEnd"/>
          </w:p>
          <w:p w14:paraId="22CBE322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02D563A6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青春正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young</w:t>
            </w:r>
            <w:r w:rsidRPr="00DD78F9">
              <w:rPr>
                <w:rFonts w:ascii="Times New Roman" w:eastAsia="標楷體" w:hAnsi="Times New Roman" w:cs="Times New Roman"/>
                <w:szCs w:val="24"/>
              </w:rPr>
              <w:t>：青少年正向親職教養大補帖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F5C980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2E41B571" w14:textId="09D5777C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5536063</w:t>
            </w:r>
          </w:p>
        </w:tc>
      </w:tr>
      <w:tr w:rsidR="00DD78F9" w:rsidRPr="004953E7" w14:paraId="775DF8B9" w14:textId="77777777" w:rsidTr="00677985">
        <w:trPr>
          <w:jc w:val="center"/>
        </w:trPr>
        <w:tc>
          <w:tcPr>
            <w:tcW w:w="9776" w:type="dxa"/>
            <w:gridSpan w:val="4"/>
          </w:tcPr>
          <w:p w14:paraId="3D761DB2" w14:textId="48E53973" w:rsidR="00DD78F9" w:rsidRPr="00DD78F9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講座內容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將正向心理學融入親職教養，打造正向循環，創造關係中的幸福感與正向連結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，包含：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1.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理解正向心理學的相關概念；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2.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學習運用正向心理學的觀點來進行教養與教育；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3.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鍛鍊具備正向親職教養的知能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。</w:t>
            </w:r>
          </w:p>
        </w:tc>
      </w:tr>
      <w:tr w:rsidR="00DD78F9" w:rsidRPr="004953E7" w14:paraId="09C0468D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0C76AF4B" w14:textId="62E4AFE2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6B1BC0D9" w14:textId="402F76FC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22C2378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劉宇庭</w:t>
            </w:r>
          </w:p>
          <w:p w14:paraId="0FD9D34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328BD17E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擺脫冒牌者症候群：欣賞與珍惜自己的練習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38F0A22B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028A2BD5" w14:textId="2438D58D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5536067</w:t>
            </w:r>
          </w:p>
        </w:tc>
      </w:tr>
      <w:tr w:rsidR="00DD78F9" w:rsidRPr="004953E7" w14:paraId="50BCDF22" w14:textId="77777777" w:rsidTr="00677985">
        <w:trPr>
          <w:jc w:val="center"/>
        </w:trPr>
        <w:tc>
          <w:tcPr>
            <w:tcW w:w="9776" w:type="dxa"/>
            <w:gridSpan w:val="4"/>
          </w:tcPr>
          <w:p w14:paraId="305F3D3B" w14:textId="53A3C286" w:rsidR="00DD78F9" w:rsidRPr="0084491E" w:rsidRDefault="0084491E" w:rsidP="00677985">
            <w:pPr>
              <w:widowControl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越努力投入，卻反而越難肯定自己，無法停止內在的焦慮與懷疑，感覺「永遠不夠好」，這種「冒牌者」感你有嗎？</w:t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br/>
            </w:r>
            <w:r w:rsidRPr="0084491E">
              <w:rPr>
                <w:rFonts w:ascii="Times New Roman" w:eastAsia="標楷體" w:hAnsi="Times New Roman" w:cs="Times New Roman"/>
                <w:color w:val="000000"/>
                <w:szCs w:val="24"/>
              </w:rPr>
              <w:t>透過介紹冒牌者症候群的概念與自我檢核，認識可能的思考模式與內在信念，並分享可嘗試的調適方法，來協助教師在專業角色中建立較穩定的自我評價，學習看見自身的努力與價值，在面對挑戰時不再只剩下焦慮與自我懷疑。</w:t>
            </w:r>
          </w:p>
        </w:tc>
      </w:tr>
      <w:tr w:rsidR="00DD78F9" w:rsidRPr="004953E7" w14:paraId="5A921819" w14:textId="77777777" w:rsidTr="00FA5188">
        <w:trPr>
          <w:jc w:val="center"/>
        </w:trPr>
        <w:tc>
          <w:tcPr>
            <w:tcW w:w="1776" w:type="dxa"/>
            <w:shd w:val="clear" w:color="auto" w:fill="E2EFD9" w:themeFill="accent6" w:themeFillTint="33"/>
          </w:tcPr>
          <w:p w14:paraId="1C655526" w14:textId="713F8C5A" w:rsid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115.0</w:t>
            </w:r>
            <w:r w:rsidR="00DD78F9"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.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(</w:t>
            </w:r>
            <w:r w:rsidR="00FA518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78C8FCB8" w14:textId="76806539" w:rsidR="0084491E" w:rsidRPr="00DD78F9" w:rsidRDefault="0084491E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18:30-20:30</w:t>
            </w:r>
          </w:p>
        </w:tc>
        <w:tc>
          <w:tcPr>
            <w:tcW w:w="1966" w:type="dxa"/>
            <w:shd w:val="clear" w:color="auto" w:fill="E2EFD9" w:themeFill="accent6" w:themeFillTint="33"/>
          </w:tcPr>
          <w:p w14:paraId="51940D70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翁宇津</w:t>
            </w:r>
          </w:p>
          <w:p w14:paraId="37D45F6C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諮商心理師</w:t>
            </w:r>
          </w:p>
        </w:tc>
        <w:tc>
          <w:tcPr>
            <w:tcW w:w="4050" w:type="dxa"/>
            <w:shd w:val="clear" w:color="auto" w:fill="E2EFD9" w:themeFill="accent6" w:themeFillTint="33"/>
          </w:tcPr>
          <w:p w14:paraId="695D94FD" w14:textId="77777777" w:rsidR="00DD78F9" w:rsidRPr="00DD78F9" w:rsidRDefault="00DD78F9" w:rsidP="0067798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在遊戲中看見孩子：打造「安全感先於表現」的情緒支持地基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4629972F" w14:textId="77777777" w:rsidR="00DD78F9" w:rsidRPr="00DD78F9" w:rsidRDefault="00DD78F9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D78F9">
              <w:rPr>
                <w:rFonts w:ascii="Times New Roman" w:eastAsia="標楷體" w:hAnsi="Times New Roman" w:cs="Times New Roman"/>
                <w:szCs w:val="24"/>
              </w:rPr>
              <w:t>2hrs /</w:t>
            </w:r>
          </w:p>
          <w:p w14:paraId="4499C7C8" w14:textId="6789E36B" w:rsidR="00DD78F9" w:rsidRPr="00DD78F9" w:rsidRDefault="00CC65C2" w:rsidP="00677985">
            <w:pPr>
              <w:pStyle w:val="a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C65C2">
              <w:rPr>
                <w:rFonts w:ascii="Times New Roman" w:eastAsia="標楷體" w:hAnsi="Times New Roman" w:cs="Times New Roman"/>
                <w:szCs w:val="24"/>
              </w:rPr>
              <w:t>5536069</w:t>
            </w:r>
          </w:p>
        </w:tc>
      </w:tr>
      <w:tr w:rsidR="00DD78F9" w:rsidRPr="004953E7" w14:paraId="4B47B076" w14:textId="77777777" w:rsidTr="00677985">
        <w:trPr>
          <w:jc w:val="center"/>
        </w:trPr>
        <w:tc>
          <w:tcPr>
            <w:tcW w:w="9776" w:type="dxa"/>
            <w:gridSpan w:val="4"/>
          </w:tcPr>
          <w:p w14:paraId="5121654A" w14:textId="77777777" w:rsidR="0084491E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在追求認知學習與常規表現的幼兒園現場，孩子真正需要的成長基石，是那份「我被看見且安全」的心理地基。本課程結合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《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看我玩吧！》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（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Watch Me Play!）的實務精神與遊戲治療核心觀念，帶領教師從「內在</w:t>
            </w:r>
            <w:proofErr w:type="gramStart"/>
            <w:r w:rsidRPr="0084491E">
              <w:rPr>
                <w:rFonts w:ascii="標楷體" w:eastAsia="標楷體" w:hAnsi="標楷體"/>
                <w:color w:val="000000"/>
                <w:szCs w:val="24"/>
              </w:rPr>
              <w:t>定錨」</w:t>
            </w:r>
            <w:proofErr w:type="gramEnd"/>
            <w:r w:rsidRPr="0084491E">
              <w:rPr>
                <w:rFonts w:ascii="標楷體" w:eastAsia="標楷體" w:hAnsi="標楷體"/>
                <w:color w:val="000000"/>
                <w:szCs w:val="24"/>
              </w:rPr>
              <w:t>出發。</w:t>
            </w:r>
          </w:p>
          <w:p w14:paraId="31B36C1F" w14:textId="3509B995" w:rsidR="00DD78F9" w:rsidRPr="004D7D03" w:rsidRDefault="0084491E" w:rsidP="00677985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84491E">
              <w:rPr>
                <w:rFonts w:ascii="標楷體" w:eastAsia="標楷體" w:hAnsi="標楷體"/>
                <w:color w:val="000000"/>
                <w:szCs w:val="24"/>
              </w:rPr>
              <w:t>我們將探討如何透過高品質的遊戲陪伴，解讀孩子在玩具與肢體間發出的「吶喊」。課程將不只是傳授互動技巧，而是協助教師建立「容器般的內在」，學習以描述性回應取代評價，讓孩子在被充分理解的安全感中，發展自我調節能力。當老師穩定，教室便能成為一個容許錯誤、支持探索的空間，讓孩子不必急著長大，而是在穩固的依附關係中自然綻放。</w:t>
            </w:r>
          </w:p>
        </w:tc>
      </w:tr>
    </w:tbl>
    <w:p w14:paraId="38C24C53" w14:textId="1663640E" w:rsidR="0021688A" w:rsidRPr="00126631" w:rsidRDefault="0021688A" w:rsidP="0021688A">
      <w:pPr>
        <w:pStyle w:val="a4"/>
        <w:rPr>
          <w:rFonts w:ascii="Times New Roman" w:hAnsi="Times New Roman" w:cs="Times New Roman"/>
        </w:rPr>
      </w:pPr>
      <w:r w:rsidRPr="00126631">
        <w:rPr>
          <w:rFonts w:ascii="Times New Roman" w:hAnsi="Times New Roman" w:cs="Times New Roman"/>
          <w:color w:val="000000" w:themeColor="text1"/>
        </w:rPr>
        <w:t>報名網址：</w:t>
      </w:r>
      <w:hyperlink r:id="rId6" w:history="1">
        <w:r w:rsidR="00126631" w:rsidRPr="00126631">
          <w:rPr>
            <w:rStyle w:val="a5"/>
            <w:rFonts w:ascii="Times New Roman" w:hAnsi="Times New Roman" w:cs="Times New Roman"/>
          </w:rPr>
          <w:t>https://forms.gle/WqYFCFgp3oHgPT6p7</w:t>
        </w:r>
      </w:hyperlink>
    </w:p>
    <w:p w14:paraId="27751A73" w14:textId="6D1270B2" w:rsidR="003C23C9" w:rsidRPr="006B4FC9" w:rsidRDefault="00B70E5C" w:rsidP="00126631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報名</w:t>
      </w:r>
      <w:r>
        <w:rPr>
          <w:rFonts w:ascii="Times New Roman" w:hAnsi="Times New Roman" w:cs="Times New Roman" w:hint="eastAsia"/>
          <w:color w:val="000000" w:themeColor="text1"/>
        </w:rPr>
        <w:t>QR code</w:t>
      </w:r>
      <w:r w:rsidR="00126631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CC65C2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B952600" wp14:editId="6C752622">
            <wp:extent cx="1080000" cy="1080000"/>
            <wp:effectExtent l="0" t="0" r="6350" b="6350"/>
            <wp:docPr id="85415509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3C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1E3A0" w14:textId="77777777" w:rsidR="00040F98" w:rsidRDefault="00040F98" w:rsidP="005222C5">
      <w:r>
        <w:separator/>
      </w:r>
    </w:p>
  </w:endnote>
  <w:endnote w:type="continuationSeparator" w:id="0">
    <w:p w14:paraId="1CF2414A" w14:textId="77777777" w:rsidR="00040F98" w:rsidRDefault="00040F98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3CCD0" w14:textId="77777777" w:rsidR="00040F98" w:rsidRDefault="00040F98" w:rsidP="005222C5">
      <w:r>
        <w:separator/>
      </w:r>
    </w:p>
  </w:footnote>
  <w:footnote w:type="continuationSeparator" w:id="0">
    <w:p w14:paraId="05BD2552" w14:textId="77777777" w:rsidR="00040F98" w:rsidRDefault="00040F98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267C"/>
    <w:rsid w:val="00040D2B"/>
    <w:rsid w:val="00040F98"/>
    <w:rsid w:val="00066CE6"/>
    <w:rsid w:val="00076D5C"/>
    <w:rsid w:val="000A5FEB"/>
    <w:rsid w:val="000D4002"/>
    <w:rsid w:val="00105E01"/>
    <w:rsid w:val="00126631"/>
    <w:rsid w:val="0017353C"/>
    <w:rsid w:val="001905CA"/>
    <w:rsid w:val="001E0821"/>
    <w:rsid w:val="0021688A"/>
    <w:rsid w:val="00253D1A"/>
    <w:rsid w:val="00286D01"/>
    <w:rsid w:val="00287BA2"/>
    <w:rsid w:val="002A3AFB"/>
    <w:rsid w:val="002E778C"/>
    <w:rsid w:val="00356D10"/>
    <w:rsid w:val="003C23C9"/>
    <w:rsid w:val="003D1EE9"/>
    <w:rsid w:val="003F41F6"/>
    <w:rsid w:val="004953E7"/>
    <w:rsid w:val="004D7D03"/>
    <w:rsid w:val="004E0375"/>
    <w:rsid w:val="005000D2"/>
    <w:rsid w:val="005222C5"/>
    <w:rsid w:val="005270DE"/>
    <w:rsid w:val="005408BC"/>
    <w:rsid w:val="00565D91"/>
    <w:rsid w:val="00634146"/>
    <w:rsid w:val="006867B0"/>
    <w:rsid w:val="006A2547"/>
    <w:rsid w:val="006A4952"/>
    <w:rsid w:val="006B4FC9"/>
    <w:rsid w:val="006F0EFE"/>
    <w:rsid w:val="007146CE"/>
    <w:rsid w:val="007167D9"/>
    <w:rsid w:val="0073319A"/>
    <w:rsid w:val="007350C7"/>
    <w:rsid w:val="00736401"/>
    <w:rsid w:val="007E46EA"/>
    <w:rsid w:val="00807D92"/>
    <w:rsid w:val="0084491E"/>
    <w:rsid w:val="00870F81"/>
    <w:rsid w:val="00893605"/>
    <w:rsid w:val="008C545E"/>
    <w:rsid w:val="008F0C9C"/>
    <w:rsid w:val="009107A6"/>
    <w:rsid w:val="009240AE"/>
    <w:rsid w:val="00950D6A"/>
    <w:rsid w:val="00A27D0B"/>
    <w:rsid w:val="00A27E0E"/>
    <w:rsid w:val="00A33816"/>
    <w:rsid w:val="00A52E98"/>
    <w:rsid w:val="00A568B9"/>
    <w:rsid w:val="00A96668"/>
    <w:rsid w:val="00B46F6D"/>
    <w:rsid w:val="00B70E5C"/>
    <w:rsid w:val="00BD0F9A"/>
    <w:rsid w:val="00C500CC"/>
    <w:rsid w:val="00C63910"/>
    <w:rsid w:val="00CC65C2"/>
    <w:rsid w:val="00CF4303"/>
    <w:rsid w:val="00D051C7"/>
    <w:rsid w:val="00DD78F9"/>
    <w:rsid w:val="00DE2FAC"/>
    <w:rsid w:val="00DF47D4"/>
    <w:rsid w:val="00E41D2A"/>
    <w:rsid w:val="00E737B1"/>
    <w:rsid w:val="00EF45B5"/>
    <w:rsid w:val="00F832E9"/>
    <w:rsid w:val="00F92A75"/>
    <w:rsid w:val="00FA5188"/>
    <w:rsid w:val="00FB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qYFCFgp3oHgPT6p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schoo</cp:lastModifiedBy>
  <cp:revision>2</cp:revision>
  <cp:lastPrinted>2026-02-04T02:59:00Z</cp:lastPrinted>
  <dcterms:created xsi:type="dcterms:W3CDTF">2026-04-11T01:23:00Z</dcterms:created>
  <dcterms:modified xsi:type="dcterms:W3CDTF">2026-04-11T01:23:00Z</dcterms:modified>
</cp:coreProperties>
</file>