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FFC" w:rsidRDefault="0011530D">
      <w:pPr>
        <w:pStyle w:val="Standard"/>
        <w:spacing w:before="180" w:line="480" w:lineRule="exact"/>
        <w:jc w:val="center"/>
      </w:pPr>
      <w:bookmarkStart w:id="0" w:name="_GoBack"/>
      <w:r>
        <w:rPr>
          <w:rFonts w:ascii="標楷體" w:eastAsia="標楷體" w:hAnsi="標楷體" w:cs="標楷體"/>
          <w:b/>
          <w:bCs/>
          <w:sz w:val="32"/>
        </w:rPr>
        <w:t>本土語文/新住民語文選修課程調查</w:t>
      </w:r>
      <w:bookmarkEnd w:id="0"/>
      <w:r>
        <w:rPr>
          <w:rFonts w:ascii="標楷體" w:eastAsia="標楷體" w:hAnsi="標楷體" w:cs="標楷體"/>
          <w:b/>
          <w:bCs/>
          <w:sz w:val="32"/>
        </w:rPr>
        <w:t>表</w:t>
      </w:r>
    </w:p>
    <w:p w:rsidR="00262FFC" w:rsidRDefault="0011530D" w:rsidP="00694CED">
      <w:pPr>
        <w:pStyle w:val="Web"/>
        <w:spacing w:before="0" w:after="0" w:line="480" w:lineRule="exact"/>
        <w:jc w:val="both"/>
        <w:rPr>
          <w:rFonts w:ascii="標楷體" w:eastAsia="標楷體" w:hAnsi="標楷體" w:cs="標楷體"/>
          <w:sz w:val="28"/>
          <w:szCs w:val="28"/>
        </w:rPr>
      </w:pPr>
      <w:r>
        <w:rPr>
          <w:rFonts w:ascii="標楷體" w:eastAsia="標楷體" w:hAnsi="標楷體" w:cs="標楷體"/>
          <w:sz w:val="28"/>
          <w:szCs w:val="28"/>
        </w:rPr>
        <w:t>親愛的家長您好：</w:t>
      </w:r>
    </w:p>
    <w:p w:rsidR="00262FFC" w:rsidRDefault="0011530D">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理解與互動的媒介。隨著全球化的趨勢，東南亞國家的新住民已成為臺灣社會的重要成員。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262FFC" w:rsidRDefault="0011530D">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w:t>
      </w:r>
      <w:r>
        <w:rPr>
          <w:rFonts w:ascii="標楷體" w:eastAsia="標楷體" w:hAnsi="標楷體" w:cs="標楷體"/>
          <w:bCs/>
          <w:sz w:val="28"/>
          <w:szCs w:val="28"/>
        </w:rPr>
        <w:t>/新住民語文</w:t>
      </w:r>
      <w:r>
        <w:rPr>
          <w:rFonts w:ascii="標楷體" w:eastAsia="標楷體" w:hAnsi="標楷體" w:cs="標楷體"/>
          <w:sz w:val="28"/>
          <w:szCs w:val="28"/>
        </w:rPr>
        <w:t>的學習，對於其他領域的學習都會有實質的助益。</w:t>
      </w:r>
    </w:p>
    <w:p w:rsidR="00262FFC" w:rsidRDefault="0011530D">
      <w:pPr>
        <w:pStyle w:val="Web"/>
        <w:spacing w:before="0" w:after="0" w:line="480" w:lineRule="exact"/>
        <w:ind w:firstLine="560"/>
        <w:jc w:val="both"/>
        <w:rPr>
          <w:rFonts w:ascii="標楷體" w:eastAsia="標楷體" w:hAnsi="標楷體" w:cs="標楷體" w:hint="eastAsia"/>
          <w:bCs/>
          <w:sz w:val="28"/>
          <w:szCs w:val="28"/>
        </w:rPr>
      </w:pPr>
      <w:r>
        <w:rPr>
          <w:rFonts w:ascii="標楷體" w:eastAsia="標楷體" w:hAnsi="標楷體" w:cs="標楷體"/>
          <w:bCs/>
          <w:sz w:val="28"/>
          <w:szCs w:val="28"/>
        </w:rPr>
        <w:t>目前本土語文流失速度非常快，語言文化等無形資產保存不易，期盼我們一起來努力，讓本土語文淵遠流長</w:t>
      </w:r>
      <w:r>
        <w:rPr>
          <w:bCs/>
          <w:sz w:val="28"/>
          <w:szCs w:val="28"/>
        </w:rPr>
        <w:t>。</w:t>
      </w:r>
      <w:r>
        <w:rPr>
          <w:rFonts w:ascii="標楷體" w:eastAsia="標楷體" w:hAnsi="標楷體" w:cs="標楷體"/>
          <w:bCs/>
          <w:sz w:val="28"/>
          <w:szCs w:val="28"/>
        </w:rPr>
        <w:t>而新住民語文不僅可提供新住民子女傳承母語，亦可拓展臺灣各族群修習</w:t>
      </w:r>
      <w:r>
        <w:rPr>
          <w:rFonts w:ascii="標楷體" w:eastAsia="標楷體" w:hAnsi="標楷體" w:cs="標楷體"/>
          <w:sz w:val="28"/>
          <w:szCs w:val="28"/>
        </w:rPr>
        <w:t>東南亞國家</w:t>
      </w:r>
      <w:r>
        <w:rPr>
          <w:rFonts w:ascii="標楷體" w:eastAsia="標楷體" w:hAnsi="標楷體" w:cs="標楷體"/>
          <w:bCs/>
          <w:sz w:val="28"/>
          <w:szCs w:val="28"/>
        </w:rPr>
        <w:t>語文的環境，開啟國際理解之窗。讓我們共同豐富社會整體文化，呈現臺灣多元文化之美。期待您與孩子都能支持並選習本土語文/新住民語文，感謝您！</w:t>
      </w:r>
    </w:p>
    <w:p w:rsidR="00694CED" w:rsidRDefault="00694CED">
      <w:pPr>
        <w:pStyle w:val="Web"/>
        <w:spacing w:before="0" w:after="0" w:line="480" w:lineRule="exact"/>
        <w:ind w:firstLine="560"/>
        <w:jc w:val="both"/>
        <w:rPr>
          <w:rFonts w:ascii="標楷體" w:eastAsia="標楷體" w:hAnsi="標楷體" w:cs="標楷體" w:hint="eastAsia"/>
          <w:bCs/>
          <w:sz w:val="28"/>
          <w:szCs w:val="28"/>
        </w:rPr>
      </w:pPr>
    </w:p>
    <w:p w:rsidR="00694CED" w:rsidRDefault="00694CED" w:rsidP="00694CED">
      <w:pPr>
        <w:pStyle w:val="Web"/>
        <w:spacing w:before="0" w:after="0" w:line="480" w:lineRule="exact"/>
        <w:ind w:firstLine="560"/>
        <w:jc w:val="right"/>
      </w:pPr>
      <w:r>
        <w:rPr>
          <w:rFonts w:ascii="標楷體" w:eastAsia="標楷體" w:hAnsi="標楷體" w:cs="標楷體" w:hint="eastAsia"/>
          <w:bCs/>
          <w:sz w:val="28"/>
          <w:szCs w:val="28"/>
        </w:rPr>
        <w:t>公埔國小教務處</w:t>
      </w: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694CED" w:rsidRDefault="00694CED">
      <w:pPr>
        <w:pStyle w:val="Standard"/>
        <w:spacing w:before="180" w:line="480" w:lineRule="exact"/>
        <w:jc w:val="center"/>
        <w:rPr>
          <w:rFonts w:ascii="標楷體" w:eastAsia="標楷體" w:hAnsi="標楷體" w:cs="標楷體" w:hint="eastAsia"/>
          <w:b/>
          <w:bCs/>
          <w:sz w:val="36"/>
        </w:rPr>
      </w:pPr>
    </w:p>
    <w:p w:rsidR="00262FFC" w:rsidRDefault="00694CED">
      <w:pPr>
        <w:pStyle w:val="Standard"/>
        <w:spacing w:before="180" w:line="480" w:lineRule="exact"/>
        <w:jc w:val="center"/>
        <w:rPr>
          <w:rFonts w:ascii="標楷體" w:eastAsia="標楷體" w:hAnsi="標楷體" w:cs="標楷體" w:hint="eastAsia"/>
          <w:b/>
          <w:bCs/>
          <w:sz w:val="36"/>
        </w:rPr>
      </w:pPr>
      <w:r w:rsidRPr="00694CED">
        <w:rPr>
          <w:rFonts w:ascii="標楷體" w:eastAsia="標楷體" w:hAnsi="標楷體" w:cs="標楷體" w:hint="eastAsia"/>
          <w:b/>
          <w:bCs/>
          <w:sz w:val="36"/>
        </w:rPr>
        <w:lastRenderedPageBreak/>
        <w:t>公埔國小108</w:t>
      </w:r>
      <w:r w:rsidR="0011530D" w:rsidRPr="00694CED">
        <w:rPr>
          <w:rFonts w:ascii="標楷體" w:eastAsia="標楷體" w:hAnsi="標楷體" w:cs="標楷體"/>
          <w:b/>
          <w:bCs/>
          <w:sz w:val="36"/>
        </w:rPr>
        <w:t>學年度  本土語文/新住民語文選修課程調查表</w:t>
      </w:r>
    </w:p>
    <w:p w:rsidR="00694CED" w:rsidRPr="00694CED" w:rsidRDefault="00694CED">
      <w:pPr>
        <w:pStyle w:val="Standard"/>
        <w:spacing w:before="180" w:line="480" w:lineRule="exact"/>
        <w:jc w:val="center"/>
        <w:rPr>
          <w:rFonts w:ascii="標楷體" w:eastAsia="標楷體" w:hAnsi="標楷體" w:cs="標楷體"/>
          <w:sz w:val="36"/>
        </w:rPr>
      </w:pPr>
    </w:p>
    <w:tbl>
      <w:tblPr>
        <w:tblW w:w="11109" w:type="dxa"/>
        <w:tblInd w:w="-681" w:type="dxa"/>
        <w:tblLayout w:type="fixed"/>
        <w:tblCellMar>
          <w:left w:w="10" w:type="dxa"/>
          <w:right w:w="10" w:type="dxa"/>
        </w:tblCellMar>
        <w:tblLook w:val="04A0"/>
      </w:tblPr>
      <w:tblGrid>
        <w:gridCol w:w="1102"/>
        <w:gridCol w:w="1417"/>
        <w:gridCol w:w="1701"/>
        <w:gridCol w:w="1559"/>
        <w:gridCol w:w="3544"/>
        <w:gridCol w:w="1786"/>
      </w:tblGrid>
      <w:tr w:rsidR="00262FFC" w:rsidTr="00694CED">
        <w:trPr>
          <w:cantSplit/>
          <w:trHeight w:val="1020"/>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center"/>
              <w:rPr>
                <w:rFonts w:ascii="標楷體" w:eastAsia="標楷體" w:hAnsi="標楷體" w:cs="標楷體"/>
                <w:sz w:val="28"/>
              </w:rPr>
            </w:pPr>
            <w:r>
              <w:rPr>
                <w:rFonts w:ascii="標楷體" w:eastAsia="標楷體" w:hAnsi="標楷體" w:cs="標楷體"/>
                <w:sz w:val="28"/>
              </w:rPr>
              <w:t>班級</w:t>
            </w:r>
          </w:p>
        </w:tc>
        <w:tc>
          <w:tcPr>
            <w:tcW w:w="31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    )年級(    )班</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tabs>
                <w:tab w:val="left" w:pos="2145"/>
                <w:tab w:val="left" w:pos="4305"/>
              </w:tabs>
              <w:jc w:val="center"/>
              <w:rPr>
                <w:rFonts w:ascii="標楷體" w:eastAsia="標楷體" w:hAnsi="標楷體" w:cs="標楷體"/>
                <w:sz w:val="28"/>
              </w:rPr>
            </w:pPr>
            <w:r>
              <w:rPr>
                <w:rFonts w:ascii="標楷體" w:eastAsia="標楷體" w:hAnsi="標楷體" w:cs="標楷體"/>
                <w:sz w:val="28"/>
              </w:rPr>
              <w:t>學生姓名</w:t>
            </w:r>
          </w:p>
        </w:tc>
        <w:tc>
          <w:tcPr>
            <w:tcW w:w="53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Default="00262FFC">
            <w:pPr>
              <w:pStyle w:val="Standard"/>
              <w:tabs>
                <w:tab w:val="left" w:pos="2145"/>
                <w:tab w:val="left" w:pos="4305"/>
              </w:tabs>
              <w:snapToGrid w:val="0"/>
              <w:jc w:val="both"/>
              <w:rPr>
                <w:rFonts w:ascii="標楷體" w:eastAsia="標楷體" w:hAnsi="標楷體" w:cs="標楷體"/>
                <w:b/>
              </w:rPr>
            </w:pPr>
          </w:p>
        </w:tc>
      </w:tr>
      <w:tr w:rsidR="00262FFC" w:rsidTr="00694CED">
        <w:trPr>
          <w:cantSplit/>
          <w:trHeight w:val="913"/>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sz w:val="28"/>
                <w:szCs w:val="28"/>
              </w:rPr>
              <w:t>選習</w:t>
            </w:r>
            <w:r>
              <w:rPr>
                <w:rFonts w:ascii="標楷體" w:eastAsia="標楷體" w:hAnsi="標楷體" w:cs="標楷體"/>
                <w:bCs/>
                <w:sz w:val="28"/>
                <w:szCs w:val="28"/>
              </w:rPr>
              <w:t>語文</w:t>
            </w:r>
            <w:r>
              <w:rPr>
                <w:rFonts w:ascii="標楷體" w:eastAsia="標楷體" w:hAnsi="標楷體" w:cs="標楷體"/>
                <w:sz w:val="28"/>
                <w:szCs w:val="28"/>
              </w:rPr>
              <w:t>類別</w:t>
            </w: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rPr>
              <w:t>(  )</w:t>
            </w:r>
            <w:r>
              <w:rPr>
                <w:rFonts w:ascii="標楷體" w:eastAsia="標楷體" w:hAnsi="標楷體" w:cs="標楷體"/>
                <w:b/>
              </w:rPr>
              <w:t>閩南語</w:t>
            </w:r>
          </w:p>
          <w:p w:rsidR="00262FFC" w:rsidRDefault="00262FFC">
            <w:pPr>
              <w:pStyle w:val="Standard"/>
              <w:spacing w:before="180" w:line="320" w:lineRule="exact"/>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rPr>
                <w:rFonts w:ascii="標楷體" w:eastAsia="標楷體" w:hAnsi="標楷體" w:cs="標楷體"/>
                <w:b/>
              </w:rPr>
            </w:pPr>
            <w:r>
              <w:rPr>
                <w:rFonts w:ascii="標楷體" w:eastAsia="標楷體" w:hAnsi="標楷體" w:cs="標楷體"/>
                <w:b/>
              </w:rPr>
              <w:t>客家語</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）四縣腔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）南四縣腔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）海陸腔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）大埔腔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）饒平腔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）詔安腔</w:t>
            </w:r>
          </w:p>
        </w:tc>
        <w:tc>
          <w:tcPr>
            <w:tcW w:w="5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tabs>
                <w:tab w:val="left" w:pos="2130"/>
                <w:tab w:val="left" w:pos="4290"/>
              </w:tabs>
              <w:ind w:left="-15"/>
              <w:jc w:val="center"/>
              <w:rPr>
                <w:rFonts w:ascii="標楷體" w:eastAsia="標楷體" w:hAnsi="標楷體" w:cs="標楷體"/>
                <w:b/>
              </w:rPr>
            </w:pPr>
            <w:r>
              <w:rPr>
                <w:rFonts w:ascii="標楷體" w:eastAsia="標楷體" w:hAnsi="標楷體" w:cs="標楷體"/>
                <w:b/>
              </w:rPr>
              <w:t>原住民語</w:t>
            </w:r>
          </w:p>
          <w:p w:rsidR="00262FFC" w:rsidRDefault="0011530D">
            <w:pPr>
              <w:pStyle w:val="Standard"/>
              <w:tabs>
                <w:tab w:val="left" w:pos="2128"/>
                <w:tab w:val="left" w:pos="4288"/>
              </w:tabs>
              <w:spacing w:line="240" w:lineRule="exact"/>
              <w:ind w:left="-17"/>
            </w:pPr>
            <w:r>
              <w:rPr>
                <w:rFonts w:ascii="標楷體" w:eastAsia="標楷體" w:hAnsi="標楷體" w:cs="標楷體"/>
              </w:rPr>
              <w:t>（  ）A初鹿卑南語  （  ）A知本卑南語</w:t>
            </w:r>
          </w:p>
          <w:p w:rsidR="00262FFC" w:rsidRDefault="0011530D">
            <w:pPr>
              <w:pStyle w:val="Standard"/>
              <w:tabs>
                <w:tab w:val="left" w:pos="2128"/>
                <w:tab w:val="left" w:pos="4288"/>
              </w:tabs>
              <w:spacing w:line="240" w:lineRule="exact"/>
              <w:ind w:left="-17"/>
            </w:pPr>
            <w:r>
              <w:rPr>
                <w:rFonts w:ascii="標楷體" w:eastAsia="標楷體" w:hAnsi="標楷體" w:cs="標楷體"/>
              </w:rPr>
              <w:t>（  ）A南王卑南語  （  ）A建和卑南語</w:t>
            </w:r>
          </w:p>
          <w:p w:rsidR="00262FFC" w:rsidRDefault="0011530D">
            <w:pPr>
              <w:pStyle w:val="Standard"/>
              <w:tabs>
                <w:tab w:val="left" w:pos="2128"/>
                <w:tab w:val="left" w:pos="4288"/>
              </w:tabs>
              <w:spacing w:line="240" w:lineRule="exact"/>
              <w:ind w:left="-17"/>
            </w:pPr>
            <w:r>
              <w:rPr>
                <w:rFonts w:ascii="標楷體" w:eastAsia="標楷體" w:hAnsi="標楷體" w:cs="標楷體"/>
              </w:rPr>
              <w:t>（  ）B郡群布農語  （  ）B卓群布農語</w:t>
            </w:r>
          </w:p>
          <w:p w:rsidR="00262FFC" w:rsidRDefault="0011530D">
            <w:pPr>
              <w:pStyle w:val="Standard"/>
              <w:tabs>
                <w:tab w:val="left" w:pos="2128"/>
                <w:tab w:val="left" w:pos="4288"/>
              </w:tabs>
              <w:spacing w:line="240" w:lineRule="exact"/>
              <w:ind w:left="-17"/>
            </w:pPr>
            <w:r>
              <w:rPr>
                <w:rFonts w:ascii="標楷體" w:eastAsia="標楷體" w:hAnsi="標楷體" w:cs="標楷體"/>
              </w:rPr>
              <w:t>（  ）B卡群布農語  （  ）B丹群布農語</w:t>
            </w:r>
          </w:p>
          <w:p w:rsidR="00262FFC" w:rsidRDefault="0011530D">
            <w:pPr>
              <w:pStyle w:val="Standard"/>
              <w:tabs>
                <w:tab w:val="left" w:pos="2128"/>
                <w:tab w:val="left" w:pos="4288"/>
              </w:tabs>
              <w:spacing w:line="240" w:lineRule="exact"/>
              <w:ind w:left="-17"/>
            </w:pPr>
            <w:r>
              <w:rPr>
                <w:rFonts w:ascii="標楷體" w:eastAsia="標楷體" w:hAnsi="標楷體" w:cs="標楷體"/>
              </w:rPr>
              <w:t>（  ）B巒群布農語  （  ）C南排灣語</w:t>
            </w:r>
          </w:p>
          <w:p w:rsidR="00262FFC" w:rsidRDefault="0011530D">
            <w:pPr>
              <w:pStyle w:val="Standard"/>
              <w:tabs>
                <w:tab w:val="left" w:pos="2128"/>
                <w:tab w:val="left" w:pos="4288"/>
              </w:tabs>
              <w:spacing w:line="240" w:lineRule="exact"/>
              <w:ind w:left="-17"/>
            </w:pPr>
            <w:r>
              <w:rPr>
                <w:rFonts w:ascii="標楷體" w:eastAsia="標楷體" w:hAnsi="標楷體" w:cs="標楷體"/>
              </w:rPr>
              <w:t>（  ）C東排灣語    （  ）C北排灣語</w:t>
            </w:r>
          </w:p>
          <w:p w:rsidR="00262FFC" w:rsidRDefault="0011530D">
            <w:pPr>
              <w:pStyle w:val="Standard"/>
              <w:tabs>
                <w:tab w:val="left" w:pos="2128"/>
                <w:tab w:val="left" w:pos="4288"/>
              </w:tabs>
              <w:spacing w:line="240" w:lineRule="exact"/>
              <w:ind w:left="-17"/>
            </w:pPr>
            <w:r>
              <w:rPr>
                <w:rFonts w:ascii="標楷體" w:eastAsia="標楷體" w:hAnsi="標楷體" w:cs="標楷體"/>
              </w:rPr>
              <w:t>（  ）C中排灣語    （  ）D霧臺魯凱語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）D東魯凱語    （  ）E賽考利克泰雅語</w:t>
            </w:r>
          </w:p>
          <w:p w:rsidR="00262FFC" w:rsidRDefault="0011530D">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  ）E澤敖利泰雅語（  ）E汶水泰雅語</w:t>
            </w:r>
          </w:p>
          <w:p w:rsidR="00262FFC" w:rsidRDefault="0011530D">
            <w:pPr>
              <w:pStyle w:val="Standard"/>
              <w:tabs>
                <w:tab w:val="left" w:pos="2128"/>
                <w:tab w:val="left" w:pos="4288"/>
              </w:tabs>
              <w:spacing w:line="240" w:lineRule="exact"/>
              <w:ind w:left="-17"/>
            </w:pPr>
            <w:r>
              <w:rPr>
                <w:rFonts w:ascii="標楷體" w:eastAsia="標楷體" w:hAnsi="標楷體" w:cs="標楷體"/>
              </w:rPr>
              <w:t>（  ）E萬大泰雅語  （  ）E四季泰雅語</w:t>
            </w:r>
          </w:p>
          <w:p w:rsidR="00262FFC" w:rsidRDefault="0011530D">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  ）E宜蘭澤敖利泰雅語</w:t>
            </w:r>
          </w:p>
          <w:p w:rsidR="00262FFC" w:rsidRDefault="0011530D">
            <w:pPr>
              <w:pStyle w:val="Standard"/>
              <w:tabs>
                <w:tab w:val="left" w:pos="2128"/>
                <w:tab w:val="left" w:pos="4288"/>
              </w:tabs>
              <w:spacing w:line="240" w:lineRule="exact"/>
              <w:ind w:left="-17"/>
            </w:pPr>
            <w:r>
              <w:rPr>
                <w:rFonts w:ascii="標楷體" w:eastAsia="標楷體" w:hAnsi="標楷體" w:cs="標楷體"/>
              </w:rPr>
              <w:t>（  ）F德固達雅語  （  ）F德路固語</w:t>
            </w:r>
          </w:p>
          <w:p w:rsidR="00262FFC" w:rsidRDefault="0011530D">
            <w:pPr>
              <w:pStyle w:val="Standard"/>
              <w:tabs>
                <w:tab w:val="left" w:pos="2128"/>
                <w:tab w:val="left" w:pos="4288"/>
              </w:tabs>
              <w:spacing w:line="240" w:lineRule="exact"/>
              <w:ind w:left="-17"/>
            </w:pPr>
            <w:r>
              <w:rPr>
                <w:rFonts w:ascii="標楷體" w:eastAsia="標楷體" w:hAnsi="標楷體" w:cs="標楷體"/>
              </w:rPr>
              <w:t>（  ）F都達語      （  ）G秀姑巒阿美語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）G南勢阿美語  （  ）G海岸阿美語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）G馬蘭阿美語  （  ）G恆春阿美語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）H賽夏語      （  ）I雅美語</w:t>
            </w:r>
          </w:p>
          <w:p w:rsidR="00262FFC" w:rsidRDefault="0011530D">
            <w:pPr>
              <w:pStyle w:val="Standard"/>
              <w:tabs>
                <w:tab w:val="left" w:pos="2128"/>
                <w:tab w:val="left" w:pos="4288"/>
              </w:tabs>
              <w:spacing w:line="240" w:lineRule="exact"/>
              <w:ind w:left="-17"/>
            </w:pPr>
            <w:r>
              <w:rPr>
                <w:rFonts w:ascii="標楷體" w:eastAsia="標楷體" w:hAnsi="標楷體" w:cs="標楷體"/>
              </w:rPr>
              <w:t>（  ）J邵語        （  ）K噶嗎蘭語</w:t>
            </w:r>
          </w:p>
          <w:p w:rsidR="00262FFC" w:rsidRDefault="0011530D">
            <w:pPr>
              <w:pStyle w:val="Standard"/>
              <w:tabs>
                <w:tab w:val="left" w:pos="2128"/>
                <w:tab w:val="left" w:pos="4288"/>
              </w:tabs>
              <w:spacing w:line="240" w:lineRule="exact"/>
              <w:ind w:left="-17"/>
            </w:pPr>
            <w:r>
              <w:rPr>
                <w:rFonts w:ascii="標楷體" w:eastAsia="標楷體" w:hAnsi="標楷體" w:cs="標楷體"/>
              </w:rPr>
              <w:t>（  ）L鄒語        （  ）M卡那卡那富語</w:t>
            </w:r>
          </w:p>
          <w:p w:rsidR="00262FFC" w:rsidRDefault="0011530D">
            <w:pPr>
              <w:pStyle w:val="Standard"/>
              <w:tabs>
                <w:tab w:val="left" w:pos="2128"/>
                <w:tab w:val="left" w:pos="4288"/>
              </w:tabs>
              <w:spacing w:line="240" w:lineRule="exact"/>
              <w:ind w:left="-17"/>
            </w:pPr>
            <w:r>
              <w:rPr>
                <w:rFonts w:ascii="標楷體" w:eastAsia="標楷體" w:hAnsi="標楷體" w:cs="標楷體"/>
              </w:rPr>
              <w:t>（  ）N拉阿魯哇語  （  ）O多納魯凱語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）O萬山魯凱語  （  ）O茂林魯凱語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）O大武魯凱語  （  ）P撒奇萊雅語</w:t>
            </w:r>
          </w:p>
          <w:p w:rsidR="00262FFC" w:rsidRDefault="0011530D">
            <w:pPr>
              <w:pStyle w:val="Standard"/>
              <w:tabs>
                <w:tab w:val="left" w:pos="2248"/>
                <w:tab w:val="left" w:pos="4408"/>
              </w:tabs>
              <w:spacing w:line="240" w:lineRule="exact"/>
              <w:ind w:left="103" w:hanging="120"/>
              <w:jc w:val="both"/>
              <w:rPr>
                <w:rFonts w:ascii="標楷體" w:eastAsia="標楷體" w:hAnsi="標楷體" w:cs="標楷體"/>
              </w:rPr>
            </w:pPr>
            <w:r>
              <w:rPr>
                <w:rFonts w:ascii="標楷體" w:eastAsia="標楷體" w:hAnsi="標楷體" w:cs="標楷體"/>
              </w:rPr>
              <w:t>（  ）Q太魯閣語</w:t>
            </w:r>
          </w:p>
        </w:tc>
        <w:tc>
          <w:tcPr>
            <w:tcW w:w="17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62FFC" w:rsidRDefault="00262FFC">
            <w:pPr>
              <w:pStyle w:val="Standard"/>
              <w:tabs>
                <w:tab w:val="left" w:pos="2145"/>
                <w:tab w:val="left" w:pos="4305"/>
              </w:tabs>
              <w:snapToGrid w:val="0"/>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11530D">
            <w:pPr>
              <w:pStyle w:val="Standard"/>
              <w:tabs>
                <w:tab w:val="left" w:pos="2145"/>
                <w:tab w:val="left" w:pos="4305"/>
              </w:tabs>
              <w:jc w:val="both"/>
              <w:rPr>
                <w:rFonts w:ascii="標楷體" w:eastAsia="標楷體" w:hAnsi="標楷體" w:cs="標楷體"/>
                <w:b/>
              </w:rPr>
            </w:pPr>
            <w:r>
              <w:rPr>
                <w:rFonts w:ascii="標楷體" w:eastAsia="標楷體" w:hAnsi="標楷體" w:cs="標楷體"/>
                <w:b/>
              </w:rPr>
              <w:t>新住民語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）越南語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）印尼語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）泰語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）柬埔寨語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）緬甸語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）馬來語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）菲律賓語</w:t>
            </w:r>
          </w:p>
        </w:tc>
      </w:tr>
      <w:tr w:rsidR="00262FFC" w:rsidTr="00694CED">
        <w:trPr>
          <w:trHeight w:val="994"/>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240" w:lineRule="exact"/>
              <w:jc w:val="both"/>
            </w:pPr>
            <w:r>
              <w:rPr>
                <w:rFonts w:ascii="標楷體" w:eastAsia="標楷體" w:hAnsi="標楷體" w:cs="標楷體"/>
                <w:sz w:val="28"/>
              </w:rPr>
              <w:t>學生選習語文類別程度</w:t>
            </w:r>
          </w:p>
        </w:tc>
        <w:tc>
          <w:tcPr>
            <w:tcW w:w="1000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Default="0011530D">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xml:space="preserve">(   )能聽              (   )能聽、說   </w:t>
            </w:r>
          </w:p>
          <w:p w:rsidR="00262FFC" w:rsidRDefault="0011530D">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)能聽、說、讀      (   )完全不會</w:t>
            </w:r>
          </w:p>
        </w:tc>
      </w:tr>
      <w:tr w:rsidR="00262FFC" w:rsidTr="00694CED">
        <w:trPr>
          <w:trHeight w:hRule="exact" w:val="1303"/>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家長使用的母語</w:t>
            </w:r>
          </w:p>
        </w:tc>
        <w:tc>
          <w:tcPr>
            <w:tcW w:w="1000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sz w:val="28"/>
              </w:rPr>
              <w:t xml:space="preserve">父：                  </w:t>
            </w:r>
          </w:p>
          <w:p w:rsidR="00262FFC" w:rsidRDefault="0011530D">
            <w:pPr>
              <w:pStyle w:val="Standard"/>
              <w:spacing w:before="180" w:line="320" w:lineRule="exact"/>
              <w:jc w:val="both"/>
            </w:pPr>
            <w:r>
              <w:rPr>
                <w:rFonts w:ascii="標楷體" w:eastAsia="標楷體" w:hAnsi="標楷體" w:cs="標楷體"/>
                <w:sz w:val="28"/>
              </w:rPr>
              <w:t>母</w:t>
            </w:r>
            <w:r>
              <w:rPr>
                <w:rFonts w:ascii="新細明體, PMingLiU" w:hAnsi="新細明體, PMingLiU" w:cs="新細明體, PMingLiU"/>
                <w:sz w:val="28"/>
              </w:rPr>
              <w:t>：</w:t>
            </w:r>
          </w:p>
        </w:tc>
      </w:tr>
    </w:tbl>
    <w:p w:rsidR="00262FFC" w:rsidRDefault="0011530D">
      <w:pPr>
        <w:pStyle w:val="Standard"/>
        <w:spacing w:line="320" w:lineRule="exact"/>
        <w:jc w:val="both"/>
        <w:rPr>
          <w:rFonts w:eastAsia="標楷體"/>
        </w:rPr>
      </w:pPr>
      <w:r>
        <w:rPr>
          <w:rFonts w:eastAsia="標楷體"/>
        </w:rPr>
        <w:t>說明：</w:t>
      </w:r>
    </w:p>
    <w:p w:rsidR="00262FFC" w:rsidRDefault="0011530D">
      <w:pPr>
        <w:pStyle w:val="Standard"/>
        <w:numPr>
          <w:ilvl w:val="0"/>
          <w:numId w:val="4"/>
        </w:numPr>
        <w:spacing w:line="320" w:lineRule="exact"/>
        <w:jc w:val="both"/>
      </w:pPr>
      <w:r>
        <w:rPr>
          <w:rFonts w:ascii="標楷體" w:eastAsia="標楷體" w:hAnsi="標楷體" w:cs="標楷體"/>
        </w:rPr>
        <w:t>依據十二年國民基本教育課程綱要，國小一年級至六年級學生，應就閩南語、客家語、原住民族語、新住民語等四種語文任選一種修習，國中則依學生意願自由選習。</w:t>
      </w:r>
    </w:p>
    <w:p w:rsidR="00262FFC" w:rsidRDefault="0011530D">
      <w:pPr>
        <w:pStyle w:val="Standard"/>
        <w:numPr>
          <w:ilvl w:val="0"/>
          <w:numId w:val="3"/>
        </w:numPr>
        <w:spacing w:line="320" w:lineRule="exact"/>
        <w:jc w:val="both"/>
      </w:pPr>
      <w:r>
        <w:rPr>
          <w:rFonts w:ascii="標楷體" w:eastAsia="標楷體" w:hAnsi="標楷體" w:cs="標楷體"/>
        </w:rPr>
        <w:t>本表係提供108學年度新生於報到時調查，以提供學校開設本土語文/新住民語文課程類別之依據，且以鼓勵持續學習同一種語文為原則，倘確有更換語文類別之需求，應持續至少一年方得更換。</w:t>
      </w:r>
    </w:p>
    <w:p w:rsidR="00262FFC" w:rsidRDefault="0011530D">
      <w:pPr>
        <w:pStyle w:val="Standard"/>
        <w:numPr>
          <w:ilvl w:val="0"/>
          <w:numId w:val="3"/>
        </w:numPr>
        <w:spacing w:line="320" w:lineRule="exact"/>
        <w:jc w:val="both"/>
      </w:pPr>
      <w:r>
        <w:rPr>
          <w:rFonts w:ascii="標楷體" w:eastAsia="標楷體" w:hAnsi="標楷體" w:cs="標楷體"/>
        </w:rPr>
        <w:t>依據十二年國民基本教育課程綱要總綱有關本土語文/新住民語文課程之開課規定：「學校得依地區特性（如連江縣）及學校資源，開設閩南語文、客家語文、原住民族語文以外之本土語文供學生選習。 新住民語文課程的開設內容以來自東南亞地區的新住民語文為主。」</w:t>
      </w:r>
    </w:p>
    <w:p w:rsidR="00262FFC" w:rsidRDefault="0011530D">
      <w:pPr>
        <w:pStyle w:val="Standard"/>
        <w:numPr>
          <w:ilvl w:val="0"/>
          <w:numId w:val="3"/>
        </w:numPr>
        <w:spacing w:line="320" w:lineRule="exact"/>
        <w:jc w:val="both"/>
      </w:pPr>
      <w:r>
        <w:rPr>
          <w:rFonts w:ascii="標楷體" w:eastAsia="標楷體" w:hAnsi="標楷體" w:cs="標楷體"/>
        </w:rPr>
        <w:t>學校開課時，應視各類語文課程選習學生數，得以班群方式打破班級或年級界限，依學生選習語言類別編組；學生之學期成績，依其所選修語文成績做計算。</w:t>
      </w:r>
    </w:p>
    <w:p w:rsidR="00262FFC" w:rsidRDefault="0011530D">
      <w:pPr>
        <w:pStyle w:val="Standard"/>
        <w:numPr>
          <w:ilvl w:val="0"/>
          <w:numId w:val="3"/>
        </w:numPr>
        <w:spacing w:line="320" w:lineRule="exact"/>
        <w:jc w:val="both"/>
      </w:pPr>
      <w:r>
        <w:rPr>
          <w:rFonts w:ascii="標楷體" w:eastAsia="標楷體" w:hAnsi="標楷體" w:cs="標楷體"/>
          <w:color w:val="000000"/>
        </w:rPr>
        <w:t>本表填寫完畢，並經家長同意簽章後，請於   月   日前繳回各班級任老師(或導師)。</w:t>
      </w:r>
    </w:p>
    <w:p w:rsidR="00262FFC" w:rsidRDefault="00262FFC">
      <w:pPr>
        <w:pStyle w:val="Standard"/>
        <w:spacing w:line="320" w:lineRule="exact"/>
        <w:ind w:left="720"/>
        <w:jc w:val="both"/>
        <w:rPr>
          <w:rFonts w:ascii="標楷體" w:eastAsia="標楷體" w:hAnsi="標楷體" w:cs="標楷體"/>
          <w:color w:val="000000"/>
        </w:rPr>
      </w:pPr>
    </w:p>
    <w:p w:rsidR="00262FFC" w:rsidRDefault="00262FFC">
      <w:pPr>
        <w:pStyle w:val="Standard"/>
        <w:spacing w:line="320" w:lineRule="exact"/>
        <w:ind w:left="720"/>
        <w:jc w:val="both"/>
        <w:rPr>
          <w:rFonts w:ascii="標楷體" w:eastAsia="標楷體" w:hAnsi="標楷體" w:cs="標楷體"/>
          <w:color w:val="000000"/>
        </w:rPr>
      </w:pPr>
    </w:p>
    <w:p w:rsidR="00262FFC" w:rsidRDefault="0011530D">
      <w:pPr>
        <w:pStyle w:val="Standard"/>
        <w:spacing w:line="320" w:lineRule="exact"/>
        <w:ind w:left="720"/>
        <w:jc w:val="both"/>
      </w:pPr>
      <w:r>
        <w:rPr>
          <w:rFonts w:ascii="標楷體" w:eastAsia="標楷體" w:hAnsi="標楷體" w:cs="標楷體"/>
          <w:b/>
          <w:bCs/>
          <w:color w:val="000000"/>
          <w:sz w:val="32"/>
        </w:rPr>
        <w:t xml:space="preserve">                                 </w:t>
      </w:r>
      <w:r>
        <w:rPr>
          <w:rFonts w:ascii="標楷體" w:eastAsia="標楷體" w:hAnsi="標楷體" w:cs="標楷體"/>
          <w:sz w:val="28"/>
        </w:rPr>
        <w:t>家長簽章</w:t>
      </w:r>
      <w:r>
        <w:rPr>
          <w:rFonts w:ascii="新細明體, PMingLiU" w:hAnsi="新細明體, PMingLiU" w:cs="新細明體, PMingLiU"/>
          <w:sz w:val="28"/>
        </w:rPr>
        <w:t>：</w:t>
      </w:r>
      <w:r>
        <w:rPr>
          <w:rFonts w:ascii="新細明體, PMingLiU" w:hAnsi="新細明體, PMingLiU" w:cs="新細明體, PMingLiU"/>
          <w:sz w:val="28"/>
          <w:u w:val="single"/>
        </w:rPr>
        <w:t xml:space="preserve">                  </w:t>
      </w:r>
      <w:r>
        <w:rPr>
          <w:rFonts w:ascii="標楷體" w:eastAsia="標楷體" w:hAnsi="標楷體" w:cs="標楷體"/>
          <w:b/>
          <w:bCs/>
          <w:color w:val="000000"/>
          <w:sz w:val="32"/>
        </w:rPr>
        <w:t xml:space="preserve">                                                                                                                            </w:t>
      </w:r>
    </w:p>
    <w:sectPr w:rsidR="00262FFC" w:rsidSect="009D111E">
      <w:pgSz w:w="11906" w:h="16838"/>
      <w:pgMar w:top="1134" w:right="1134" w:bottom="142" w:left="1134" w:header="720" w:footer="720" w:gutter="0"/>
      <w:cols w:space="72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4B04" w:rsidRDefault="00B64B04">
      <w:pPr>
        <w:rPr>
          <w:rFonts w:hint="eastAsia"/>
        </w:rPr>
      </w:pPr>
      <w:r>
        <w:separator/>
      </w:r>
    </w:p>
  </w:endnote>
  <w:endnote w:type="continuationSeparator" w:id="0">
    <w:p w:rsidR="00B64B04" w:rsidRDefault="00B64B04">
      <w:pPr>
        <w:rPr>
          <w:rFonts w:hint="eastAsia"/>
        </w:rPr>
      </w:pPr>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PMingLiU">
    <w:altName w:val="Times New Roman"/>
    <w:charset w:val="00"/>
    <w:family w:val="roman"/>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Liberation Sans">
    <w:charset w:val="00"/>
    <w:family w:val="swiss"/>
    <w:pitch w:val="variable"/>
    <w:sig w:usb0="00000000" w:usb1="00000000" w:usb2="00000000" w:usb3="00000000" w:csb0="00000000" w:csb1="00000000"/>
  </w:font>
  <w:font w:name="微軟正黑體">
    <w:panose1 w:val="020B0604030504040204"/>
    <w:charset w:val="88"/>
    <w:family w:val="swiss"/>
    <w:pitch w:val="variable"/>
    <w:sig w:usb0="00000087" w:usb1="288F4000" w:usb2="00000016" w:usb3="00000000" w:csb0="00100009"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4B04" w:rsidRDefault="00B64B04">
      <w:pPr>
        <w:rPr>
          <w:rFonts w:hint="eastAsia"/>
        </w:rPr>
      </w:pPr>
      <w:r>
        <w:rPr>
          <w:color w:val="000000"/>
        </w:rPr>
        <w:separator/>
      </w:r>
    </w:p>
  </w:footnote>
  <w:footnote w:type="continuationSeparator" w:id="0">
    <w:p w:rsidR="00B64B04" w:rsidRDefault="00B64B04">
      <w:pPr>
        <w:rPr>
          <w:rFonts w:hint="eastAsia"/>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26957"/>
    <w:multiLevelType w:val="multilevel"/>
    <w:tmpl w:val="0682F1F8"/>
    <w:styleLink w:val="WW8Num3"/>
    <w:lvl w:ilvl="0">
      <w:start w:val="1"/>
      <w:numFmt w:val="japaneseCounting"/>
      <w:lvlText w:val="%1、"/>
      <w:lvlJc w:val="left"/>
      <w:pPr>
        <w:ind w:left="720" w:hanging="720"/>
      </w:pPr>
      <w:rPr>
        <w:rFonts w:ascii="標楷體" w:eastAsia="標楷體" w:hAnsi="標楷體" w:cs="標楷體"/>
        <w:b/>
        <w:bCs/>
        <w:sz w:val="32"/>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nsid w:val="6C1D755B"/>
    <w:multiLevelType w:val="multilevel"/>
    <w:tmpl w:val="F9FCFAC4"/>
    <w:styleLink w:val="WW8Num1"/>
    <w:lvl w:ilvl="0">
      <w:numFmt w:val="bullet"/>
      <w:lvlText w:val="←"/>
      <w:lvlJc w:val="left"/>
      <w:rPr>
        <w:rFonts w:ascii="Wingdings" w:hAnsi="Wingdings" w:cs="Wingdings"/>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abstractNum w:abstractNumId="2">
    <w:nsid w:val="76840912"/>
    <w:multiLevelType w:val="multilevel"/>
    <w:tmpl w:val="72941962"/>
    <w:styleLink w:val="WW8Num2"/>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1"/>
  </w:num>
  <w:num w:numId="2">
    <w:abstractNumId w:val="2"/>
  </w:num>
  <w:num w:numId="3">
    <w:abstractNumId w:val="0"/>
  </w:num>
  <w:num w:numId="4">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80"/>
  <w:autoHyphenation/>
  <w:characterSpacingControl w:val="doNotCompress"/>
  <w:hdrShapeDefaults>
    <o:shapedefaults v:ext="edit" spidmax="5122"/>
  </w:hdrShapeDefaults>
  <w:footnotePr>
    <w:footnote w:id="-1"/>
    <w:footnote w:id="0"/>
  </w:footnotePr>
  <w:endnotePr>
    <w:endnote w:id="-1"/>
    <w:endnote w:id="0"/>
  </w:endnotePr>
  <w:compat>
    <w:useFELayout/>
  </w:compat>
  <w:rsids>
    <w:rsidRoot w:val="00262FFC"/>
    <w:rsid w:val="0011530D"/>
    <w:rsid w:val="00262FFC"/>
    <w:rsid w:val="00694CED"/>
    <w:rsid w:val="009D111E"/>
    <w:rsid w:val="00B64B04"/>
    <w:rsid w:val="00DB7A92"/>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111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D111E"/>
    <w:rPr>
      <w:rFonts w:ascii="Times New Roman" w:eastAsia="新細明體, PMingLiU" w:hAnsi="Times New Roman" w:cs="Times New Roman"/>
      <w:lang w:bidi="ar-SA"/>
    </w:rPr>
  </w:style>
  <w:style w:type="paragraph" w:customStyle="1" w:styleId="Heading">
    <w:name w:val="Heading"/>
    <w:basedOn w:val="Standard"/>
    <w:next w:val="Textbody"/>
    <w:rsid w:val="009D111E"/>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D111E"/>
    <w:pPr>
      <w:spacing w:after="140" w:line="288" w:lineRule="auto"/>
    </w:pPr>
  </w:style>
  <w:style w:type="paragraph" w:styleId="a3">
    <w:name w:val="List"/>
    <w:basedOn w:val="Textbody"/>
    <w:rsid w:val="009D111E"/>
    <w:rPr>
      <w:rFonts w:cs="Mangal"/>
    </w:rPr>
  </w:style>
  <w:style w:type="paragraph" w:styleId="a4">
    <w:name w:val="caption"/>
    <w:basedOn w:val="Standard"/>
    <w:rsid w:val="009D111E"/>
    <w:pPr>
      <w:suppressLineNumbers/>
      <w:spacing w:before="120" w:after="120"/>
    </w:pPr>
    <w:rPr>
      <w:rFonts w:cs="Mangal"/>
      <w:i/>
      <w:iCs/>
    </w:rPr>
  </w:style>
  <w:style w:type="paragraph" w:customStyle="1" w:styleId="Index">
    <w:name w:val="Index"/>
    <w:basedOn w:val="Standard"/>
    <w:rsid w:val="009D111E"/>
    <w:pPr>
      <w:suppressLineNumbers/>
    </w:pPr>
    <w:rPr>
      <w:rFonts w:cs="Mangal"/>
    </w:rPr>
  </w:style>
  <w:style w:type="paragraph" w:styleId="a5">
    <w:name w:val="Balloon Text"/>
    <w:basedOn w:val="Standard"/>
    <w:rsid w:val="009D111E"/>
    <w:rPr>
      <w:rFonts w:ascii="Calibri Light" w:eastAsia="Calibri Light" w:hAnsi="Calibri Light" w:cs="Calibri Light"/>
      <w:sz w:val="18"/>
      <w:szCs w:val="18"/>
    </w:rPr>
  </w:style>
  <w:style w:type="paragraph" w:styleId="a6">
    <w:name w:val="header"/>
    <w:basedOn w:val="Standard"/>
    <w:rsid w:val="009D111E"/>
    <w:pPr>
      <w:tabs>
        <w:tab w:val="center" w:pos="4153"/>
        <w:tab w:val="right" w:pos="8306"/>
      </w:tabs>
      <w:snapToGrid w:val="0"/>
    </w:pPr>
    <w:rPr>
      <w:sz w:val="20"/>
      <w:szCs w:val="20"/>
    </w:rPr>
  </w:style>
  <w:style w:type="paragraph" w:styleId="a7">
    <w:name w:val="footer"/>
    <w:basedOn w:val="Standard"/>
    <w:rsid w:val="009D111E"/>
    <w:pPr>
      <w:tabs>
        <w:tab w:val="center" w:pos="4153"/>
        <w:tab w:val="right" w:pos="8306"/>
      </w:tabs>
      <w:snapToGrid w:val="0"/>
    </w:pPr>
    <w:rPr>
      <w:sz w:val="20"/>
      <w:szCs w:val="20"/>
    </w:rPr>
  </w:style>
  <w:style w:type="paragraph" w:styleId="Web">
    <w:name w:val="Normal (Web)"/>
    <w:basedOn w:val="Standard"/>
    <w:rsid w:val="009D111E"/>
    <w:pPr>
      <w:widowControl/>
      <w:spacing w:before="280" w:after="280"/>
    </w:pPr>
    <w:rPr>
      <w:rFonts w:ascii="新細明體, PMingLiU" w:hAnsi="新細明體, PMingLiU" w:cs="新細明體, PMingLiU"/>
    </w:rPr>
  </w:style>
  <w:style w:type="paragraph" w:customStyle="1" w:styleId="Framecontents">
    <w:name w:val="Frame contents"/>
    <w:basedOn w:val="Standard"/>
    <w:rsid w:val="009D111E"/>
  </w:style>
  <w:style w:type="paragraph" w:customStyle="1" w:styleId="TableContents">
    <w:name w:val="Table Contents"/>
    <w:basedOn w:val="Standard"/>
    <w:rsid w:val="009D111E"/>
    <w:pPr>
      <w:suppressLineNumbers/>
    </w:pPr>
  </w:style>
  <w:style w:type="paragraph" w:customStyle="1" w:styleId="TableHeading">
    <w:name w:val="Table Heading"/>
    <w:basedOn w:val="TableContents"/>
    <w:rsid w:val="009D111E"/>
    <w:pPr>
      <w:jc w:val="center"/>
    </w:pPr>
    <w:rPr>
      <w:b/>
      <w:bCs/>
    </w:rPr>
  </w:style>
  <w:style w:type="character" w:customStyle="1" w:styleId="WW8Num1z0">
    <w:name w:val="WW8Num1z0"/>
    <w:rsid w:val="009D111E"/>
    <w:rPr>
      <w:rFonts w:ascii="Wingdings" w:eastAsia="Wingdings" w:hAnsi="Wingdings" w:cs="Wingdings"/>
    </w:rPr>
  </w:style>
  <w:style w:type="character" w:customStyle="1" w:styleId="WW8Num1z1">
    <w:name w:val="WW8Num1z1"/>
    <w:rsid w:val="009D111E"/>
    <w:rPr>
      <w:rFonts w:ascii="Symbol" w:eastAsia="Symbol" w:hAnsi="Symbol" w:cs="Symbol"/>
    </w:rPr>
  </w:style>
  <w:style w:type="character" w:customStyle="1" w:styleId="WW8Num1z2">
    <w:name w:val="WW8Num1z2"/>
    <w:rsid w:val="009D111E"/>
    <w:rPr>
      <w:rFonts w:ascii="Courier New" w:eastAsia="Courier New" w:hAnsi="Courier New" w:cs="Courier New"/>
    </w:rPr>
  </w:style>
  <w:style w:type="character" w:customStyle="1" w:styleId="WW8Num2z0">
    <w:name w:val="WW8Num2z0"/>
    <w:rsid w:val="009D111E"/>
    <w:rPr>
      <w:rFonts w:ascii="新細明體, PMingLiU" w:eastAsia="新細明體, PMingLiU" w:hAnsi="新細明體, PMingLiU" w:cs="Times New Roman"/>
    </w:rPr>
  </w:style>
  <w:style w:type="character" w:customStyle="1" w:styleId="WW8Num2z1">
    <w:name w:val="WW8Num2z1"/>
    <w:rsid w:val="009D111E"/>
    <w:rPr>
      <w:rFonts w:ascii="Wingdings" w:eastAsia="Wingdings" w:hAnsi="Wingdings" w:cs="Wingdings"/>
    </w:rPr>
  </w:style>
  <w:style w:type="character" w:customStyle="1" w:styleId="WW8Num3z0">
    <w:name w:val="WW8Num3z0"/>
    <w:rsid w:val="009D111E"/>
    <w:rPr>
      <w:rFonts w:ascii="標楷體" w:eastAsia="標楷體" w:hAnsi="標楷體" w:cs="標楷體"/>
      <w:b/>
      <w:bCs/>
      <w:sz w:val="32"/>
    </w:rPr>
  </w:style>
  <w:style w:type="character" w:customStyle="1" w:styleId="WW8Num3z1">
    <w:name w:val="WW8Num3z1"/>
    <w:rsid w:val="009D111E"/>
    <w:rPr>
      <w:rFonts w:ascii="標楷體" w:eastAsia="標楷體" w:hAnsi="標楷體" w:cs="Times New Roman"/>
    </w:rPr>
  </w:style>
  <w:style w:type="character" w:customStyle="1" w:styleId="WW8Num3z2">
    <w:name w:val="WW8Num3z2"/>
    <w:rsid w:val="009D111E"/>
  </w:style>
  <w:style w:type="character" w:customStyle="1" w:styleId="WW8Num3z3">
    <w:name w:val="WW8Num3z3"/>
    <w:rsid w:val="009D111E"/>
  </w:style>
  <w:style w:type="character" w:customStyle="1" w:styleId="WW8Num3z4">
    <w:name w:val="WW8Num3z4"/>
    <w:rsid w:val="009D111E"/>
  </w:style>
  <w:style w:type="character" w:customStyle="1" w:styleId="WW8Num3z5">
    <w:name w:val="WW8Num3z5"/>
    <w:rsid w:val="009D111E"/>
  </w:style>
  <w:style w:type="character" w:customStyle="1" w:styleId="WW8Num3z6">
    <w:name w:val="WW8Num3z6"/>
    <w:rsid w:val="009D111E"/>
  </w:style>
  <w:style w:type="character" w:customStyle="1" w:styleId="WW8Num3z7">
    <w:name w:val="WW8Num3z7"/>
    <w:rsid w:val="009D111E"/>
  </w:style>
  <w:style w:type="character" w:customStyle="1" w:styleId="WW8Num3z8">
    <w:name w:val="WW8Num3z8"/>
    <w:rsid w:val="009D111E"/>
  </w:style>
  <w:style w:type="character" w:customStyle="1" w:styleId="a8">
    <w:name w:val="註解方塊文字 字元"/>
    <w:rsid w:val="009D111E"/>
    <w:rPr>
      <w:rFonts w:ascii="Calibri Light" w:eastAsia="新細明體, PMingLiU" w:hAnsi="Calibri Light" w:cs="Times New Roman"/>
      <w:kern w:val="3"/>
      <w:sz w:val="18"/>
      <w:szCs w:val="18"/>
    </w:rPr>
  </w:style>
  <w:style w:type="character" w:customStyle="1" w:styleId="a9">
    <w:name w:val="頁首 字元"/>
    <w:rsid w:val="009D111E"/>
    <w:rPr>
      <w:kern w:val="3"/>
    </w:rPr>
  </w:style>
  <w:style w:type="character" w:customStyle="1" w:styleId="aa">
    <w:name w:val="頁尾 字元"/>
    <w:rsid w:val="009D111E"/>
    <w:rPr>
      <w:kern w:val="3"/>
    </w:rPr>
  </w:style>
  <w:style w:type="numbering" w:customStyle="1" w:styleId="WW8Num1">
    <w:name w:val="WW8Num1"/>
    <w:basedOn w:val="a2"/>
    <w:rsid w:val="009D111E"/>
    <w:pPr>
      <w:numPr>
        <w:numId w:val="1"/>
      </w:numPr>
    </w:pPr>
  </w:style>
  <w:style w:type="numbering" w:customStyle="1" w:styleId="WW8Num2">
    <w:name w:val="WW8Num2"/>
    <w:basedOn w:val="a2"/>
    <w:rsid w:val="009D111E"/>
    <w:pPr>
      <w:numPr>
        <w:numId w:val="2"/>
      </w:numPr>
    </w:pPr>
  </w:style>
  <w:style w:type="numbering" w:customStyle="1" w:styleId="WW8Num3">
    <w:name w:val="WW8Num3"/>
    <w:basedOn w:val="a2"/>
    <w:rsid w:val="009D111E"/>
    <w:pPr>
      <w:numPr>
        <w:numId w:val="3"/>
      </w:numP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282</Words>
  <Characters>1613</Characters>
  <Application>Microsoft Office Word</Application>
  <DocSecurity>0</DocSecurity>
  <Lines>13</Lines>
  <Paragraphs>3</Paragraphs>
  <ScaleCrop>false</ScaleCrop>
  <Company/>
  <LinksUpToDate>false</LinksUpToDate>
  <CharactersWithSpaces>1892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User</cp:lastModifiedBy>
  <cp:revision>2</cp:revision>
  <cp:lastPrinted>2019-03-21T02:20:00Z</cp:lastPrinted>
  <dcterms:created xsi:type="dcterms:W3CDTF">2019-03-21T02:22:00Z</dcterms:created>
  <dcterms:modified xsi:type="dcterms:W3CDTF">2019-03-21T02:22:00Z</dcterms:modified>
</cp:coreProperties>
</file>